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Spring源码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常见问题</w:t>
      </w:r>
    </w:p>
    <w:p>
      <w:pPr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1、Bean的生命周期</w:t>
      </w:r>
    </w:p>
    <w:p>
      <w:pPr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2、循环依赖</w:t>
      </w:r>
    </w:p>
    <w:p>
      <w:pPr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3、三级缓存</w:t>
      </w:r>
    </w:p>
    <w:p>
      <w:pPr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4、FactoryBean和BeanFactory的区别</w:t>
      </w:r>
    </w:p>
    <w:p>
      <w:pPr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5、ApplicationContext和BeanFactory的区别</w:t>
      </w:r>
    </w:p>
    <w:p>
      <w:pPr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6、设计模式</w:t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IOC</w:t>
      </w:r>
    </w:p>
    <w:p>
      <w:p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Spring的基石</w:t>
      </w:r>
      <w:r>
        <w:rPr>
          <w:rFonts w:hint="eastAsia" w:ascii="宋体" w:hAnsi="宋体" w:eastAsia="宋体" w:cs="宋体"/>
          <w:lang w:val="en-US" w:eastAsia="zh-CN"/>
        </w:rPr>
        <w:t>，Spring容器不单单只有⼀个，可以归为两种类型：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1 Bean⼯⼚，BeanFactory【功能简单】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2 应⽤上下⽂，ApplicationContext【功能强⼤，⼀般我们使⽤这个】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底层实现机制为反射</w:t>
      </w:r>
    </w:p>
    <w:p>
      <w:r>
        <w:drawing>
          <wp:inline distT="0" distB="0" distL="114300" distR="114300">
            <wp:extent cx="3510280" cy="770255"/>
            <wp:effectExtent l="0" t="0" r="1397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12820" cy="499110"/>
            <wp:effectExtent l="0" t="0" r="11430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21710" cy="1353820"/>
            <wp:effectExtent l="0" t="0" r="254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提前定义好Bean的相关信息，有工厂去创建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19880" cy="1122045"/>
            <wp:effectExtent l="0" t="0" r="13970" b="1905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76015" cy="1912620"/>
            <wp:effectExtent l="0" t="0" r="635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89425" cy="3113405"/>
            <wp:effectExtent l="0" t="0" r="15875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08475" cy="3552825"/>
            <wp:effectExtent l="0" t="0" r="1587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84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对象的实例化与初始化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520565" cy="1056005"/>
            <wp:effectExtent l="0" t="0" r="13335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056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472940" cy="1783715"/>
            <wp:effectExtent l="0" t="0" r="3810" b="698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先实例化，后初始化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15620" cy="1648460"/>
            <wp:effectExtent l="0" t="0" r="1778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620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BeanFactory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访问一个简单Bean的根接口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433570" cy="1764030"/>
            <wp:effectExtent l="0" t="0" r="508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在容器中实例化，需要反射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729990" cy="1275715"/>
            <wp:effectExtent l="0" t="0" r="381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啥是BPP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>BBP的全称叫做：BeanPostProcessor，⼀般我们俗称</w:t>
      </w:r>
      <w:r>
        <w:rPr>
          <w:rFonts w:hint="eastAsia" w:asciiTheme="minorEastAsia" w:hAnsiTheme="minorEastAsia" w:eastAsiaTheme="minorEastAsia" w:cstheme="minorEastAsia"/>
          <w:b/>
          <w:bCs/>
          <w:color w:val="333333"/>
          <w:kern w:val="0"/>
          <w:sz w:val="21"/>
          <w:szCs w:val="21"/>
          <w:lang w:val="en-US" w:eastAsia="zh-CN" w:bidi="ar"/>
        </w:rPr>
        <w:t xml:space="preserve">对象后处理器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>简单来说，通过BeanPostProcessor可以对我们的对象进⾏“</w:t>
      </w:r>
      <w:r>
        <w:rPr>
          <w:rFonts w:hint="eastAsia" w:asciiTheme="minorEastAsia" w:hAnsiTheme="minorEastAsia" w:eastAsiaTheme="minorEastAsia" w:cstheme="minorEastAsia"/>
          <w:b/>
          <w:bCs/>
          <w:color w:val="333333"/>
          <w:kern w:val="0"/>
          <w:sz w:val="21"/>
          <w:szCs w:val="21"/>
          <w:lang w:val="en-US" w:eastAsia="zh-CN" w:bidi="ar"/>
        </w:rPr>
        <w:t>加⼯处理</w:t>
      </w: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”。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>Spring管理Bean(或者说Bean的⽣命周期)也是⼀个</w:t>
      </w:r>
      <w:r>
        <w:rPr>
          <w:rFonts w:hint="eastAsia" w:asciiTheme="minorEastAsia" w:hAnsiTheme="minorEastAsia" w:eastAsiaTheme="minorEastAsia" w:cstheme="minorEastAsia"/>
          <w:b/>
          <w:bCs/>
          <w:color w:val="333333"/>
          <w:kern w:val="0"/>
          <w:sz w:val="21"/>
          <w:szCs w:val="21"/>
          <w:lang w:val="en-US" w:eastAsia="zh-CN" w:bidi="ar"/>
        </w:rPr>
        <w:t>常考</w:t>
      </w: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的知识点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1. ResouceLoader加载配置信息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2. BeanDefintionReader解析配置信息，⽣成⼀个⼀个的BeanDefintion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3. BeanDefintion 由BeanDefintionRegistry管理起来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4. BeanFactoryPostProcessor对配置信息进⾏加⼯(也就是处理配置的信息，⼀般通过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PropertyPlaceholderConfigurer来实现)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5. 实例化Bean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6. 如果该Bean 配置/实现了InstantiationAwareBean，则调⽤对应的⽅法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7. 使⽤BeanWarpper来完成对象之间的属性配置(依赖)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8. 如果该Bean 配置/实现了Aware接⼝，则调⽤对应的⽅法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9. 如果该Bean配置了BeanPostProcessor的before⽅法，则调⽤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10. 如果该Bean配置了 init-method 或者实现InstantiationBean，则调⽤对应的⽅法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11. 如果该Bean配置了BeanPostProcessor的after⽅法，则调⽤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12. 将对象放⼊到HashMap中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>13. 最后如果配置了destroy或者DisposableBean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</w:pPr>
      <w:r>
        <w:drawing>
          <wp:inline distT="0" distB="0" distL="114300" distR="114300">
            <wp:extent cx="1801495" cy="2061210"/>
            <wp:effectExtent l="0" t="0" r="8255" b="152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1495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BeanDefintion</w:t>
      </w:r>
      <w:r>
        <w:rPr>
          <w:rFonts w:hint="eastAsia"/>
          <w:b/>
          <w:bCs/>
          <w:lang w:val="en-US" w:eastAsia="zh-CN"/>
        </w:rPr>
        <w:t>----通过扩展生成bean，存入BeanFactory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117340" cy="627380"/>
            <wp:effectExtent l="0" t="0" r="1651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BeanFactoryPostProcessor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对配置信息进⾏加⼯(也就是处理配置的信息，⼀般通过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default"/>
          <w:b/>
          <w:bCs/>
          <w:lang w:val="en-US" w:eastAsia="zh-CN"/>
        </w:rPr>
        <w:t>PropertyPlaceh</w:t>
      </w:r>
      <w:r>
        <w:rPr>
          <w:rFonts w:hint="eastAsia"/>
          <w:b/>
          <w:bCs/>
          <w:lang w:val="en-US" w:eastAsia="zh-CN"/>
        </w:rPr>
        <w:t>H</w:t>
      </w:r>
      <w:r>
        <w:rPr>
          <w:rFonts w:hint="default"/>
          <w:b/>
          <w:bCs/>
          <w:lang w:val="en-US" w:eastAsia="zh-CN"/>
        </w:rPr>
        <w:t>olderConfigurer</w:t>
      </w:r>
      <w:r>
        <w:rPr>
          <w:rFonts w:hint="default"/>
          <w:lang w:val="en-US" w:eastAsia="zh-CN"/>
        </w:rPr>
        <w:t>来实现)</w:t>
      </w:r>
      <w:r>
        <w:rPr>
          <w:rFonts w:hint="eastAsia"/>
          <w:lang w:val="en-US" w:eastAsia="zh-CN"/>
        </w:rPr>
        <w:t>,进行赋值操作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241165" cy="1796415"/>
            <wp:effectExtent l="0" t="0" r="6985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1165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228465" cy="1264920"/>
            <wp:effectExtent l="0" t="0" r="635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eastAsiaTheme="minor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变量的真实替换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140835" cy="2122170"/>
            <wp:effectExtent l="0" t="0" r="12065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161790" cy="1517650"/>
            <wp:effectExtent l="0" t="0" r="1016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197350" cy="174625"/>
            <wp:effectExtent l="0" t="0" r="12700" b="158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983355" cy="1965325"/>
            <wp:effectExtent l="0" t="0" r="17145" b="15875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2496185" cy="3283585"/>
            <wp:effectExtent l="0" t="0" r="18415" b="120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BeanPostProcessor</w:t>
      </w:r>
      <w:r>
        <w:rPr>
          <w:rFonts w:hint="eastAsia"/>
          <w:lang w:val="en-US" w:eastAsia="zh-CN"/>
        </w:rPr>
        <w:t>接口的作用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954145" cy="2723515"/>
            <wp:effectExtent l="0" t="0" r="825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4145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968115" cy="3485515"/>
            <wp:effectExtent l="0" t="0" r="1333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5420" cy="2106295"/>
            <wp:effectExtent l="0" t="0" r="508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5420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0345" cy="2602230"/>
            <wp:effectExtent l="0" t="0" r="8255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30345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0830" cy="2881630"/>
            <wp:effectExtent l="0" t="0" r="13970" b="139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16705" cy="370205"/>
            <wp:effectExtent l="0" t="0" r="17145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15435" cy="1837055"/>
            <wp:effectExtent l="0" t="0" r="1841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Bean的生命周期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Enviroment 接口的作用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5540" cy="1486535"/>
            <wp:effectExtent l="0" t="0" r="3810" b="1841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478020" cy="3007360"/>
            <wp:effectExtent l="0" t="0" r="1778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802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153410" cy="1141095"/>
            <wp:effectExtent l="0" t="0" r="8890" b="190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3410" cy="114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Refresh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>public void refresh() throws BeansException, IllegalStateException {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synchronized (this.startupShutdownMonitor) {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//刷新前的预处理;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prepareRefresh();</w:t>
      </w:r>
    </w:p>
    <w:p>
      <w:pPr>
        <w:rPr>
          <w:rFonts w:hint="eastAsia"/>
          <w:sz w:val="11"/>
          <w:szCs w:val="11"/>
          <w:lang w:val="en-US" w:eastAsia="zh-CN"/>
        </w:rPr>
      </w:pP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//获取BeanFactory；默认实现是</w:t>
      </w:r>
      <w:r>
        <w:rPr>
          <w:rFonts w:hint="eastAsia"/>
          <w:b/>
          <w:bCs/>
          <w:color w:val="0000FF"/>
          <w:sz w:val="11"/>
          <w:szCs w:val="11"/>
          <w:lang w:val="en-US" w:eastAsia="zh-CN"/>
        </w:rPr>
        <w:t>DefaultListableBeanFactory</w:t>
      </w:r>
      <w:r>
        <w:rPr>
          <w:rFonts w:hint="eastAsia"/>
          <w:sz w:val="11"/>
          <w:szCs w:val="11"/>
          <w:lang w:val="en-US" w:eastAsia="zh-CN"/>
        </w:rPr>
        <w:t>，在创建容器的时候创建的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ConfigurableListableBeanFactory beanFactory = obtainFreshBeanFactory();</w:t>
      </w:r>
    </w:p>
    <w:p>
      <w:pPr>
        <w:rPr>
          <w:rFonts w:hint="eastAsia"/>
          <w:sz w:val="11"/>
          <w:szCs w:val="11"/>
          <w:lang w:val="en-US" w:eastAsia="zh-CN"/>
        </w:rPr>
      </w:pP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//BeanFactory的预准备工作（BeanFactory进行一些设置，比如context的类加载器，BeanPostProcessor和XXXAware自动装配等）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prepareBeanFactory(beanFactory);</w:t>
      </w:r>
    </w:p>
    <w:p>
      <w:pPr>
        <w:rPr>
          <w:rFonts w:hint="eastAsia"/>
          <w:sz w:val="11"/>
          <w:szCs w:val="11"/>
          <w:lang w:val="en-US" w:eastAsia="zh-CN"/>
        </w:rPr>
      </w:pP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try {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//BeanFactory准备工作完成后进行的后置处理工作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postProcessBeanFactory(beanFactory);</w:t>
      </w:r>
    </w:p>
    <w:p>
      <w:pPr>
        <w:rPr>
          <w:rFonts w:hint="eastAsia"/>
          <w:sz w:val="11"/>
          <w:szCs w:val="11"/>
          <w:lang w:val="en-US" w:eastAsia="zh-CN"/>
        </w:rPr>
      </w:pP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//执行BeanFactoryPostProcessor的方法；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invokeBeanFactoryPostProcessors(beanFactory);</w:t>
      </w:r>
    </w:p>
    <w:p>
      <w:pPr>
        <w:rPr>
          <w:rFonts w:hint="eastAsia"/>
          <w:sz w:val="11"/>
          <w:szCs w:val="11"/>
          <w:lang w:val="en-US" w:eastAsia="zh-CN"/>
        </w:rPr>
      </w:pP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//注册BeanPostProcessor（Bean的后置处理器），在创建bean的前后等执行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registerBeanPostProcessors(beanFactory);</w:t>
      </w:r>
    </w:p>
    <w:p>
      <w:pPr>
        <w:rPr>
          <w:rFonts w:hint="eastAsia"/>
          <w:sz w:val="11"/>
          <w:szCs w:val="11"/>
          <w:lang w:val="en-US" w:eastAsia="zh-CN"/>
        </w:rPr>
      </w:pP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//初始化MessageSource组件（做国际化功能；消息绑定，消息解析）；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initMessageSource();</w:t>
      </w:r>
    </w:p>
    <w:p>
      <w:pPr>
        <w:rPr>
          <w:rFonts w:hint="eastAsia"/>
          <w:sz w:val="11"/>
          <w:szCs w:val="11"/>
          <w:lang w:val="en-US" w:eastAsia="zh-CN"/>
        </w:rPr>
      </w:pP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//初始化事件派发器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initApplicationEventMulticaster();</w:t>
      </w:r>
    </w:p>
    <w:p>
      <w:pPr>
        <w:rPr>
          <w:rFonts w:hint="eastAsia"/>
          <w:sz w:val="11"/>
          <w:szCs w:val="11"/>
          <w:lang w:val="en-US" w:eastAsia="zh-CN"/>
        </w:rPr>
      </w:pP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//子类重写这个方法，在容器刷新的时候可以自定义逻辑；如创建Tomcat，Jetty等WEB服务器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onRefresh();</w:t>
      </w:r>
    </w:p>
    <w:p>
      <w:pPr>
        <w:rPr>
          <w:rFonts w:hint="eastAsia"/>
          <w:sz w:val="11"/>
          <w:szCs w:val="11"/>
          <w:lang w:val="en-US" w:eastAsia="zh-CN"/>
        </w:rPr>
      </w:pP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//注册应用的监听器。就是注册实现了ApplicationListener接口的监听器bean，这些监听器是注册到ApplicationEventMulticaster中的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registerListeners();</w:t>
      </w:r>
    </w:p>
    <w:p>
      <w:pPr>
        <w:rPr>
          <w:rFonts w:hint="eastAsia"/>
          <w:sz w:val="11"/>
          <w:szCs w:val="11"/>
          <w:lang w:val="en-US" w:eastAsia="zh-CN"/>
        </w:rPr>
      </w:pP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//初始化所有剩下的非懒加载的单例bean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finishBeanFactoryInitialization(beanFactory);</w:t>
      </w:r>
    </w:p>
    <w:p>
      <w:pPr>
        <w:rPr>
          <w:rFonts w:hint="eastAsia"/>
          <w:sz w:val="11"/>
          <w:szCs w:val="11"/>
          <w:lang w:val="en-US" w:eastAsia="zh-CN"/>
        </w:rPr>
      </w:pP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//完成context的刷新。主要是调用LifecycleProcessor的onRefresh()方法，并且发布事件（ContextRefreshedEvent）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finishRefresh();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}</w:t>
      </w:r>
    </w:p>
    <w:p>
      <w:pPr>
        <w:rPr>
          <w:rFonts w:hint="eastAsia"/>
          <w:sz w:val="11"/>
          <w:szCs w:val="11"/>
          <w:lang w:val="en-US" w:eastAsia="zh-CN"/>
        </w:rPr>
      </w:pP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......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}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Aware接口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只要实现了Aware子接口的Bean都能获取到一个Spring底层组件，用于辅助Spring Bean以编程的方式调用Spring容器。</w:t>
      </w:r>
      <w:r>
        <w:rPr>
          <w:rFonts w:hint="default"/>
          <w:lang w:val="en-US" w:eastAsia="zh-CN"/>
        </w:rPr>
        <w:t>通过实现这些接口，可以增强Spring Bean的功能，但是也会造成对Spring容器的绑定。</w:t>
      </w:r>
    </w:p>
    <w:p>
      <w:r>
        <w:drawing>
          <wp:inline distT="0" distB="0" distL="114300" distR="114300">
            <wp:extent cx="5273040" cy="2493645"/>
            <wp:effectExtent l="0" t="0" r="3810" b="1905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00FF"/>
          <w:lang w:val="en-US" w:eastAsia="zh-CN"/>
        </w:rPr>
      </w:pPr>
    </w:p>
    <w:p>
      <w:pPr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发现Bean,从容器中取出注册的Bean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monospace" w:cs="Consolas"/>
          <w:color w:val="A9B7C6"/>
          <w:sz w:val="13"/>
          <w:szCs w:val="13"/>
        </w:rPr>
      </w:pP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>@Service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 xml:space="preserve">public class 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 xml:space="preserve">beanfactoryHelper 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 xml:space="preserve">implements </w:t>
      </w:r>
      <w:r>
        <w:rPr>
          <w:rFonts w:hint="eastAsia" w:ascii="Consolas" w:hAnsi="Consolas" w:cs="Consolas"/>
          <w:color w:val="A9B7C6"/>
          <w:sz w:val="13"/>
          <w:szCs w:val="13"/>
          <w:shd w:val="clear" w:fill="2B2B2B"/>
          <w:lang w:val="en-US" w:eastAsia="zh-CN"/>
        </w:rPr>
        <w:t>B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>ean</w:t>
      </w:r>
      <w:r>
        <w:rPr>
          <w:rFonts w:hint="eastAsia" w:ascii="Consolas" w:hAnsi="Consolas" w:cs="Consolas"/>
          <w:color w:val="A9B7C6"/>
          <w:sz w:val="13"/>
          <w:szCs w:val="13"/>
          <w:shd w:val="clear" w:fill="2B2B2B"/>
          <w:lang w:val="en-US" w:eastAsia="zh-CN"/>
        </w:rPr>
        <w:t>F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 xml:space="preserve">actoryAware 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{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 xml:space="preserve">private static 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beanfactory beanfactory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BBB529"/>
          <w:sz w:val="13"/>
          <w:szCs w:val="13"/>
          <w:shd w:val="clear" w:fill="2B2B2B"/>
        </w:rPr>
        <w:t>@Override</w:t>
      </w:r>
      <w:r>
        <w:rPr>
          <w:rFonts w:hint="default" w:ascii="Consolas" w:hAnsi="Consolas" w:eastAsia="monospace" w:cs="Consolas"/>
          <w:color w:val="BBB529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BBB529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 xml:space="preserve">public void </w:t>
      </w:r>
      <w:r>
        <w:rPr>
          <w:rFonts w:hint="default" w:ascii="Consolas" w:hAnsi="Consolas" w:eastAsia="monospace" w:cs="Consolas"/>
          <w:color w:val="FFC66D"/>
          <w:sz w:val="13"/>
          <w:szCs w:val="13"/>
          <w:shd w:val="clear" w:fill="2B2B2B"/>
        </w:rPr>
        <w:t>setbeanfactory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 xml:space="preserve">(beanfactory 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>beanfactory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 xml:space="preserve">) 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 xml:space="preserve">throws 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 xml:space="preserve">BeansException 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{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 xml:space="preserve">        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>this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>.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 xml:space="preserve">beanfactory 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>= beanfactory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}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 xml:space="preserve">public static 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 xml:space="preserve">Object </w:t>
      </w:r>
      <w:r>
        <w:rPr>
          <w:rFonts w:hint="default" w:ascii="Consolas" w:hAnsi="Consolas" w:eastAsia="monospace" w:cs="Consolas"/>
          <w:color w:val="FFC66D"/>
          <w:sz w:val="13"/>
          <w:szCs w:val="13"/>
          <w:shd w:val="clear" w:fill="2B2B2B"/>
        </w:rPr>
        <w:t>getBean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(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>String beanName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) {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 xml:space="preserve">        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 xml:space="preserve">if 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 xml:space="preserve">(beanfactory 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 xml:space="preserve">== 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>null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) {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 xml:space="preserve">            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 xml:space="preserve">throw new 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>NullPointerException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(</w:t>
      </w:r>
      <w:r>
        <w:rPr>
          <w:rFonts w:hint="default" w:ascii="Consolas" w:hAnsi="Consolas" w:eastAsia="monospace" w:cs="Consolas"/>
          <w:color w:val="6A8759"/>
          <w:sz w:val="13"/>
          <w:szCs w:val="13"/>
          <w:shd w:val="clear" w:fill="2B2B2B"/>
        </w:rPr>
        <w:t>"beanfactory is null!"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)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 xml:space="preserve">        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}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 xml:space="preserve">        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 xml:space="preserve">return 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beanfactory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>.getBean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(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>beanName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)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}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monospace" w:cs="Consolas"/>
          <w:color w:val="A9B7C6"/>
          <w:sz w:val="15"/>
          <w:szCs w:val="15"/>
        </w:rPr>
      </w:pP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>@Service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 xml:space="preserve">public class 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 xml:space="preserve">ApplicationContextHelper 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 xml:space="preserve">implements 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 xml:space="preserve">ApplicationContextAware 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{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 xml:space="preserve">private static 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 xml:space="preserve">ApplicationContext 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applicationContext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>;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BBB529"/>
          <w:sz w:val="15"/>
          <w:szCs w:val="15"/>
          <w:shd w:val="clear" w:fill="2B2B2B"/>
        </w:rPr>
        <w:t>@Override</w:t>
      </w:r>
      <w:r>
        <w:rPr>
          <w:rFonts w:hint="default" w:ascii="Consolas" w:hAnsi="Consolas" w:eastAsia="monospace" w:cs="Consolas"/>
          <w:color w:val="BBB529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BBB529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 xml:space="preserve">public void </w:t>
      </w:r>
      <w:r>
        <w:rPr>
          <w:rFonts w:hint="default" w:ascii="Consolas" w:hAnsi="Consolas" w:eastAsia="monospace" w:cs="Consolas"/>
          <w:color w:val="FFC66D"/>
          <w:sz w:val="15"/>
          <w:szCs w:val="15"/>
          <w:shd w:val="clear" w:fill="2B2B2B"/>
        </w:rPr>
        <w:t>setApplicationContext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(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>ApplicationContext applicationContext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 xml:space="preserve">) 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 xml:space="preserve">throws 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 xml:space="preserve">BeansException 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{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>this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>.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 xml:space="preserve">applicationContext 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>= applicationContext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>;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}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 xml:space="preserve">public static 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 xml:space="preserve">Object </w:t>
      </w:r>
      <w:r>
        <w:rPr>
          <w:rFonts w:hint="default" w:ascii="Consolas" w:hAnsi="Consolas" w:eastAsia="monospace" w:cs="Consolas"/>
          <w:color w:val="FFC66D"/>
          <w:sz w:val="15"/>
          <w:szCs w:val="15"/>
          <w:shd w:val="clear" w:fill="2B2B2B"/>
        </w:rPr>
        <w:t>getBean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(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>String beanName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){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>if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 xml:space="preserve">(applicationContext 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 xml:space="preserve">== 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>null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){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 xml:space="preserve">            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 xml:space="preserve">throw new 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>NullPointerException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(</w:t>
      </w:r>
      <w:r>
        <w:rPr>
          <w:rFonts w:hint="default" w:ascii="Consolas" w:hAnsi="Consolas" w:eastAsia="monospace" w:cs="Consolas"/>
          <w:color w:val="6A8759"/>
          <w:sz w:val="15"/>
          <w:szCs w:val="15"/>
          <w:shd w:val="clear" w:fill="2B2B2B"/>
        </w:rPr>
        <w:t>"ApplicationContext is null!"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)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>;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}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 xml:space="preserve">return 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applicationContext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>.getBean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(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>beanName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)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>;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}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2400" cy="963295"/>
            <wp:effectExtent l="0" t="0" r="0" b="825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40225" cy="2276475"/>
            <wp:effectExtent l="0" t="0" r="3175" b="952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02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356100" cy="1626870"/>
            <wp:effectExtent l="0" t="0" r="6350" b="1143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引入缓存解决依赖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339590" cy="2303145"/>
            <wp:effectExtent l="0" t="0" r="3810" b="190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三级缓存分层的原因是，容器中只能有单利的Bean，不能同时存在成品和半成品Bean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当完成整改bean的创建后，半成品被替换成成品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03985"/>
            <wp:effectExtent l="0" t="0" r="3175" b="5715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229735" cy="1621155"/>
            <wp:effectExtent l="0" t="0" r="18415" b="1714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循环依赖Debug代码调试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743450" cy="596900"/>
            <wp:effectExtent l="0" t="0" r="0" b="1270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05680" cy="1660525"/>
            <wp:effectExtent l="0" t="0" r="13970" b="1587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0568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766945" cy="2015490"/>
            <wp:effectExtent l="0" t="0" r="14605" b="381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66945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03115" cy="1346835"/>
            <wp:effectExtent l="0" t="0" r="6985" b="5715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03115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530090" cy="2900680"/>
            <wp:effectExtent l="0" t="0" r="3810" b="13970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498975" cy="2038350"/>
            <wp:effectExtent l="0" t="0" r="15875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989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三级缓存中存放的仅是key为Bean，valu为lambda表达式，不是实例化的对象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503420" cy="1330325"/>
            <wp:effectExtent l="0" t="0" r="11430" b="3175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92625" cy="1481455"/>
            <wp:effectExtent l="0" t="0" r="3175" b="4445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9262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596765" cy="1903730"/>
            <wp:effectExtent l="0" t="0" r="13335" b="1270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9676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65015" cy="2741930"/>
            <wp:effectExtent l="0" t="0" r="6985" b="1270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09135" cy="2810510"/>
            <wp:effectExtent l="0" t="0" r="5715" b="889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47235" cy="1992630"/>
            <wp:effectExtent l="0" t="0" r="5715" b="7620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从三级缓存中取出A,lambda进行处理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515485" cy="2790190"/>
            <wp:effectExtent l="0" t="0" r="18415" b="10160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15485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554220" cy="1426210"/>
            <wp:effectExtent l="0" t="0" r="17780" b="2540"/>
            <wp:docPr id="5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422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89755" cy="2676525"/>
            <wp:effectExtent l="0" t="0" r="10795" b="9525"/>
            <wp:docPr id="5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8975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58970" cy="1942465"/>
            <wp:effectExtent l="0" t="0" r="17780" b="635"/>
            <wp:docPr id="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194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41190" cy="1941195"/>
            <wp:effectExtent l="0" t="0" r="16510" b="1905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19880" cy="1983105"/>
            <wp:effectExtent l="0" t="0" r="13970" b="1714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Lambda表达式的处理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623435" cy="1816100"/>
            <wp:effectExtent l="0" t="0" r="5715" b="1270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2343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创建代理对象并替换之前的三级缓存中的lambda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687570" cy="1998980"/>
            <wp:effectExtent l="0" t="0" r="17780" b="127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07890" cy="2425700"/>
            <wp:effectExtent l="0" t="0" r="16510" b="12700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0789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64405" cy="1643380"/>
            <wp:effectExtent l="0" t="0" r="17145" b="1397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6440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37735" cy="1924050"/>
            <wp:effectExtent l="0" t="0" r="5715" b="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67580" cy="1892300"/>
            <wp:effectExtent l="0" t="0" r="13970" b="12700"/>
            <wp:docPr id="6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6758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95520" cy="1422400"/>
            <wp:effectExtent l="0" t="0" r="5080" b="6350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59655" cy="2265045"/>
            <wp:effectExtent l="0" t="0" r="17145" b="190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5965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59655" cy="2391410"/>
            <wp:effectExtent l="0" t="0" r="17145" b="8890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59655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772660" cy="2184400"/>
            <wp:effectExtent l="0" t="0" r="8890" b="635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Spring的9道面试专题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cjlib和jdk代理的实现原理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BeanFactory和FactoryBean的区别</w:t>
      </w:r>
    </w:p>
    <w:p>
      <w:p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public interface FactoryBean&lt;T&gt; {</w:t>
      </w:r>
    </w:p>
    <w:p>
      <w:p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 xml:space="preserve">    //返回的对象实例</w:t>
      </w:r>
    </w:p>
    <w:p>
      <w:p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 xml:space="preserve">    T getObject() throws Exception;</w:t>
      </w:r>
    </w:p>
    <w:p>
      <w:p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 xml:space="preserve">    //Bean的类型</w:t>
      </w:r>
    </w:p>
    <w:p>
      <w:p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 xml:space="preserve">    Class&lt;?&gt; getObjectType();</w:t>
      </w:r>
    </w:p>
    <w:p>
      <w:p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 xml:space="preserve">    //true是单例，false是非单例  在Spring5.0中此方法利用了JDK1.8的新特性变成了default方法，返回true</w:t>
      </w:r>
    </w:p>
    <w:p>
      <w:p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 xml:space="preserve">    boolean isSingleton();</w:t>
      </w:r>
    </w:p>
    <w:p>
      <w:p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}</w:t>
      </w:r>
    </w:p>
    <w:p>
      <w:r>
        <w:drawing>
          <wp:inline distT="0" distB="0" distL="114300" distR="114300">
            <wp:extent cx="3806190" cy="1815465"/>
            <wp:effectExtent l="0" t="0" r="3810" b="13335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5415" cy="1396365"/>
            <wp:effectExtent l="0" t="0" r="6985" b="13335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自定义Bean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1、ImportBeanDefintionRegister方式手动注册bean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>public class MapperAutoConfigureRegistrar implements</w:t>
      </w:r>
      <w:r>
        <w:rPr>
          <w:rFonts w:hint="default" w:ascii="Consolas" w:hAnsi="Consolas" w:cs="Consolas"/>
          <w:color w:val="0000FF"/>
          <w:sz w:val="13"/>
          <w:szCs w:val="13"/>
          <w:lang w:val="en-US" w:eastAsia="zh-CN"/>
        </w:rPr>
        <w:t xml:space="preserve"> ImportBeanDefinitionRegistrar, ResourceLoaderAware</w:t>
      </w: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{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private ResourceLoader resourceLoader;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@Override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public void registerBeanDefinitions(AnnotationMetadata importingClassMetadata, BeanDefinitionRegistry registry) {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    MapperBeanDefinitionScanner scanner = new MapperBeanDefinitionScanner(registry, false);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    scanner.setResourceLoader(resourceLoader);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    scanner.registerFilters();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    //这里增加对Ma注解类的扫描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    scanner.addIncludeFilter(new AnnotationTypeFilter(Ma.class));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    //测试直接写死，可改成要scan的目录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    scanner.doScan("com.si");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}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@Override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public void setResourceLoader(ResourceLoader resourceLoader) {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    this.resourceLoader = resourceLoader;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}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>}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0"/>
        </w:pBdr>
        <w:spacing w:before="0" w:beforeAutospacing="0" w:after="0" w:afterAutospacing="0"/>
        <w:ind w:left="0" w:right="0"/>
        <w:jc w:val="left"/>
        <w:rPr>
          <w:rFonts w:hint="default" w:ascii="DejaVu Sans Mono" w:hAnsi="DejaVu Sans Mono" w:eastAsia="宋体" w:cs="DejaVu Sans Mono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DejaVu Sans Mono" w:hAnsi="DejaVu Sans Mono" w:eastAsia="宋体" w:cs="DejaVu Sans Mono"/>
          <w:b w:val="0"/>
          <w:bCs w:val="0"/>
          <w:sz w:val="21"/>
          <w:szCs w:val="21"/>
          <w:lang w:val="en-US" w:eastAsia="zh-CN"/>
        </w:rPr>
        <w:t>2、</w:t>
      </w:r>
      <w:r>
        <w:rPr>
          <w:rFonts w:hint="default" w:ascii="DejaVu Sans Mono" w:hAnsi="DejaVu Sans Mono" w:eastAsia="宋体" w:cs="DejaVu Sans Mono"/>
          <w:b w:val="0"/>
          <w:bCs w:val="0"/>
          <w:sz w:val="21"/>
          <w:szCs w:val="21"/>
          <w:lang w:val="en-US" w:eastAsia="zh-CN"/>
        </w:rPr>
        <w:t>@Bea</w:t>
      </w:r>
      <w:r>
        <w:rPr>
          <w:rFonts w:hint="default" w:ascii="Consolas" w:hAnsi="Consolas" w:eastAsia="宋体" w:cs="Consolas"/>
          <w:b w:val="0"/>
          <w:bCs w:val="0"/>
          <w:sz w:val="21"/>
          <w:szCs w:val="21"/>
          <w:lang w:val="en-US" w:eastAsia="zh-CN"/>
        </w:rPr>
        <w:t>n注解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>@Configuration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>public class MyConfiguration{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>//将一个Bean交由Spring进行管理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>@Bean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>public MyBean myBean(){</w:t>
      </w:r>
    </w:p>
    <w:p>
      <w:pPr>
        <w:ind w:firstLine="420" w:firstLineChars="0"/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>return new MyBean();</w:t>
      </w:r>
    </w:p>
    <w:p>
      <w:pPr>
        <w:ind w:firstLine="420" w:firstLineChars="0"/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>}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>}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0"/>
        </w:pBdr>
        <w:spacing w:before="0" w:beforeAutospacing="0" w:after="0" w:afterAutospacing="0"/>
        <w:ind w:left="0" w:right="0"/>
        <w:jc w:val="left"/>
        <w:rPr>
          <w:rFonts w:hint="eastAsia" w:ascii="DejaVu Sans Mono" w:hAnsi="DejaVu Sans Mono" w:eastAsia="宋体" w:cs="DejaVu Sans Mono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DejaVu Sans Mono" w:hAnsi="DejaVu Sans Mono" w:eastAsia="宋体" w:cs="DejaVu Sans Mono"/>
          <w:b w:val="0"/>
          <w:bCs w:val="0"/>
          <w:sz w:val="21"/>
          <w:szCs w:val="21"/>
          <w:lang w:val="en-US" w:eastAsia="zh-CN"/>
        </w:rPr>
        <w:t>3、使用FactoryBean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@Component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SherlockFactoryBean implements FactoryBean {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Object getObject() throws Exception {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new User("sherlock", 20);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Class&lt;?&gt; getObjectType() {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User.class;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BeanFactoryPostProcessor实现一个BeanFactory的后置处理器，在其中就可以获得BeanFactory，这样就可以调用</w:t>
      </w:r>
      <w:r>
        <w:rPr>
          <w:rFonts w:hint="eastAsia"/>
          <w:b/>
          <w:bCs/>
          <w:color w:val="0000FF"/>
          <w:lang w:val="en-US" w:eastAsia="zh-CN"/>
        </w:rPr>
        <w:t>r</w:t>
      </w:r>
      <w:r>
        <w:rPr>
          <w:rFonts w:hint="eastAsia"/>
          <w:b/>
          <w:bCs/>
          <w:color w:val="0000FF"/>
          <w:lang w:val="en-US" w:eastAsia="zh-CN"/>
        </w:rPr>
        <w:t>egisterSingleton</w:t>
      </w:r>
      <w:r>
        <w:rPr>
          <w:rFonts w:hint="eastAsia"/>
          <w:lang w:val="en-US" w:eastAsia="zh-CN"/>
        </w:rPr>
        <w:t>方法。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@Component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SherlockBeanFactoryPostProcessor implements BeanFactoryPostProcessor {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postProcessBeanFactory(ConfigurableListableBeanFactory beanFactory) throws BeansException {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beanFactory.</w:t>
      </w:r>
      <w:r>
        <w:rPr>
          <w:rFonts w:hint="default"/>
          <w:b/>
          <w:bCs/>
          <w:color w:val="0000FF"/>
          <w:lang w:val="en-US" w:eastAsia="zh-CN"/>
        </w:rPr>
        <w:t>registerSingleton</w:t>
      </w:r>
      <w:r>
        <w:rPr>
          <w:rFonts w:hint="default"/>
          <w:lang w:val="en-US" w:eastAsia="zh-CN"/>
        </w:rPr>
        <w:t>("sherlock", new User("sherlock", 18));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pStyle w:val="2"/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2660" cy="1879600"/>
            <wp:effectExtent l="0" t="0" r="8890" b="6350"/>
            <wp:docPr id="10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59505" cy="1732280"/>
            <wp:effectExtent l="0" t="0" r="17145" b="1270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59505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88435" cy="1313815"/>
            <wp:effectExtent l="0" t="0" r="12065" b="635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43375" cy="1837055"/>
            <wp:effectExtent l="0" t="0" r="9525" b="10795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3250" cy="2108835"/>
            <wp:effectExtent l="0" t="0" r="6350" b="5715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20260" cy="2045335"/>
            <wp:effectExtent l="0" t="0" r="8890" b="12065"/>
            <wp:docPr id="8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20260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28210" cy="1022350"/>
            <wp:effectExtent l="0" t="0" r="15240" b="6350"/>
            <wp:docPr id="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0020" cy="1837690"/>
            <wp:effectExtent l="0" t="0" r="11430" b="10160"/>
            <wp:docPr id="7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40175" cy="2499360"/>
            <wp:effectExtent l="0" t="0" r="3175" b="15240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91610" cy="2615565"/>
            <wp:effectExtent l="0" t="0" r="8890" b="13335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41825" cy="413385"/>
            <wp:effectExtent l="0" t="0" r="15875" b="5715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链式调用过程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每一个切面执行完成后回到chain中查询并执行下一条</w:t>
      </w:r>
    </w:p>
    <w:p>
      <w:r>
        <w:drawing>
          <wp:inline distT="0" distB="0" distL="114300" distR="114300">
            <wp:extent cx="5271770" cy="2409190"/>
            <wp:effectExtent l="0" t="0" r="5080" b="10160"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66975"/>
            <wp:effectExtent l="0" t="0" r="4445" b="952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688465"/>
            <wp:effectExtent l="0" t="0" r="10795" b="6985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19275"/>
            <wp:effectExtent l="0" t="0" r="6985" b="9525"/>
            <wp:docPr id="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08150"/>
            <wp:effectExtent l="0" t="0" r="2540" b="6350"/>
            <wp:docPr id="1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120265"/>
            <wp:effectExtent l="0" t="0" r="10160" b="13335"/>
            <wp:docPr id="1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86430"/>
            <wp:effectExtent l="0" t="0" r="7620" b="13970"/>
            <wp:docPr id="1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49805"/>
            <wp:effectExtent l="0" t="0" r="4445" b="17145"/>
            <wp:docPr id="1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07185"/>
            <wp:effectExtent l="0" t="0" r="9525" b="12065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13025"/>
            <wp:effectExtent l="0" t="0" r="6350" b="15875"/>
            <wp:docPr id="1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Aop xml方式启动</w:t>
      </w:r>
    </w:p>
    <w:p>
      <w:r>
        <w:drawing>
          <wp:inline distT="0" distB="0" distL="114300" distR="114300">
            <wp:extent cx="5266055" cy="1403985"/>
            <wp:effectExtent l="0" t="0" r="10795" b="5715"/>
            <wp:docPr id="1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当使用Aop代理之后，调用bean的方法实际调用的是代理增强的方法</w:t>
      </w:r>
    </w:p>
    <w:p>
      <w:r>
        <w:drawing>
          <wp:inline distT="0" distB="0" distL="114300" distR="114300">
            <wp:extent cx="5269230" cy="2389505"/>
            <wp:effectExtent l="0" t="0" r="7620" b="10795"/>
            <wp:docPr id="1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23565"/>
            <wp:effectExtent l="0" t="0" r="9525" b="635"/>
            <wp:docPr id="1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aop注解方式启动</w:t>
      </w:r>
    </w:p>
    <w:p>
      <w:r>
        <w:drawing>
          <wp:inline distT="0" distB="0" distL="114300" distR="114300">
            <wp:extent cx="5271135" cy="1448435"/>
            <wp:effectExtent l="0" t="0" r="5715" b="18415"/>
            <wp:docPr id="1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决定aop的执行顺序</w:t>
      </w:r>
    </w:p>
    <w:p>
      <w:r>
        <w:drawing>
          <wp:inline distT="0" distB="0" distL="114300" distR="114300">
            <wp:extent cx="5269865" cy="2242185"/>
            <wp:effectExtent l="0" t="0" r="6985" b="5715"/>
            <wp:docPr id="1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66695"/>
            <wp:effectExtent l="0" t="0" r="6350" b="14605"/>
            <wp:docPr id="1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75405" cy="2078355"/>
            <wp:effectExtent l="0" t="0" r="10795" b="17145"/>
            <wp:docPr id="1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75405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889760"/>
            <wp:effectExtent l="0" t="0" r="4445" b="15240"/>
            <wp:docPr id="1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不硬编码制定顺序是为了兼容自定义消息通知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Chain抽取打外部是为了知道下次应该执行哪个</w:t>
      </w:r>
    </w:p>
    <w:p/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SpringBoot启动、配置原理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13505" cy="1863090"/>
            <wp:effectExtent l="0" t="0" r="10795" b="38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13505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9235" cy="1537970"/>
            <wp:effectExtent l="0" t="0" r="18415" b="508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3.1、启动流程</w:t>
      </w:r>
    </w:p>
    <w:p>
      <w:pPr>
        <w:pStyle w:val="4"/>
        <w:bidi w:val="0"/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"https://note.clboy.cn/" \l "/backend/springboot/startprocess?id=%e5%87%a0%e4%b8%aa%e9%87%8d%e8%a6%81%e7%9a%84%e4%ba%8b%e4%bb%b6%e5%9b%9e%e8%b0%83%e6%9c%ba%e5%88%b6" </w:instrText>
      </w:r>
      <w:r>
        <w:rPr>
          <w:rFonts w:hint="default"/>
        </w:rPr>
        <w:fldChar w:fldCharType="separate"/>
      </w:r>
      <w:r>
        <w:rPr>
          <w:rStyle w:val="11"/>
          <w:rFonts w:hint="default" w:ascii="Arial" w:hAnsi="Arial" w:eastAsia="Arial" w:cs="Arial"/>
          <w:b/>
          <w:bCs/>
          <w:i w:val="0"/>
          <w:iCs w:val="0"/>
          <w:caps w:val="0"/>
          <w:color w:val="34495E"/>
          <w:spacing w:val="0"/>
          <w:u w:val="none"/>
          <w:shd w:val="clear" w:fill="FFFFFF"/>
        </w:rPr>
        <w:t>几个重要的事件回调机制</w:t>
      </w:r>
      <w:r>
        <w:rPr>
          <w:rFonts w:hint="default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52" w:beforeAutospacing="0" w:after="252" w:afterAutospacing="0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34495E"/>
          <w:spacing w:val="0"/>
          <w:sz w:val="22"/>
          <w:szCs w:val="22"/>
        </w:rPr>
      </w:pPr>
      <w:r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2C3E50"/>
          <w:spacing w:val="0"/>
          <w:sz w:val="22"/>
          <w:szCs w:val="22"/>
          <w:shd w:val="clear" w:fill="FFFFFF"/>
        </w:rPr>
        <w:t>配置在META-INF/spring.factories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Arial" w:hAnsi="Arial" w:eastAsia="Arial" w:cs="Arial"/>
          <w:i w:val="0"/>
          <w:iCs w:val="0"/>
          <w:caps w:val="0"/>
          <w:color w:val="34495E"/>
          <w:spacing w:val="0"/>
          <w:sz w:val="22"/>
          <w:szCs w:val="22"/>
          <w:shd w:val="clear" w:fill="FFFFFF"/>
        </w:rPr>
        <w:t>ApplicationContextInitializer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Arial" w:hAnsi="Arial" w:eastAsia="Arial" w:cs="Arial"/>
          <w:i w:val="0"/>
          <w:iCs w:val="0"/>
          <w:caps w:val="0"/>
          <w:color w:val="34495E"/>
          <w:spacing w:val="0"/>
          <w:sz w:val="22"/>
          <w:szCs w:val="22"/>
          <w:shd w:val="clear" w:fill="FFFFFF"/>
        </w:rPr>
        <w:t>SpringApplicationRunListener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52" w:beforeAutospacing="0" w:after="252" w:afterAutospacing="0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34495E"/>
          <w:spacing w:val="0"/>
          <w:sz w:val="22"/>
          <w:szCs w:val="22"/>
        </w:rPr>
      </w:pPr>
      <w:r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2C3E50"/>
          <w:spacing w:val="0"/>
          <w:sz w:val="22"/>
          <w:szCs w:val="22"/>
          <w:shd w:val="clear" w:fill="FFFFFF"/>
        </w:rPr>
        <w:t>只需要放在ioc容器中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Arial" w:hAnsi="Arial" w:eastAsia="Arial" w:cs="Arial"/>
          <w:i w:val="0"/>
          <w:iCs w:val="0"/>
          <w:caps w:val="0"/>
          <w:color w:val="34495E"/>
          <w:spacing w:val="0"/>
          <w:sz w:val="22"/>
          <w:szCs w:val="22"/>
          <w:shd w:val="clear" w:fill="FFFFFF"/>
        </w:rPr>
        <w:t>ApplicationRunner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Arial" w:hAnsi="Arial" w:eastAsia="Arial" w:cs="Arial"/>
          <w:i w:val="0"/>
          <w:iCs w:val="0"/>
          <w:caps w:val="0"/>
          <w:color w:val="34495E"/>
          <w:spacing w:val="0"/>
          <w:sz w:val="22"/>
          <w:szCs w:val="22"/>
          <w:shd w:val="clear" w:fill="FFFFFF"/>
        </w:rPr>
        <w:t>CommandLineRunner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73675" cy="1172845"/>
            <wp:effectExtent l="0" t="0" r="3175" b="8255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eastAsia"/>
        </w:rPr>
      </w:pPr>
      <w:r>
        <w:rPr>
          <w:rFonts w:hint="eastAsia"/>
        </w:rPr>
        <w:t>回调顺序：</w:t>
      </w:r>
    </w:p>
    <w:p>
      <w:pPr>
        <w:rPr>
          <w:rFonts w:hint="eastAsia"/>
        </w:rPr>
      </w:pPr>
      <w:r>
        <w:rPr>
          <w:rFonts w:hint="eastAsia"/>
        </w:rPr>
        <w:t>SpringApplicationRunListener...starting...</w:t>
      </w:r>
    </w:p>
    <w:p>
      <w:pPr>
        <w:rPr>
          <w:rFonts w:hint="eastAsia"/>
        </w:rPr>
      </w:pPr>
      <w:r>
        <w:rPr>
          <w:rFonts w:hint="eastAsia"/>
        </w:rPr>
        <w:t>SpringApplicationRunListener...environmentPrepared..Windows 10</w:t>
      </w:r>
    </w:p>
    <w:p>
      <w:pPr>
        <w:rPr>
          <w:rFonts w:hint="eastAsia"/>
        </w:rPr>
      </w:pPr>
      <w:r>
        <w:rPr>
          <w:rFonts w:hint="eastAsia"/>
        </w:rPr>
        <w:t>ApplicationContextInitializer:...run....</w:t>
      </w:r>
    </w:p>
    <w:p>
      <w:pPr>
        <w:rPr>
          <w:rFonts w:hint="eastAsia"/>
        </w:rPr>
      </w:pPr>
      <w:r>
        <w:rPr>
          <w:rFonts w:hint="eastAsia"/>
        </w:rPr>
        <w:t>SpringApplicationRunListener...contextPrepared...</w:t>
      </w:r>
    </w:p>
    <w:p>
      <w:pPr>
        <w:rPr>
          <w:rFonts w:hint="eastAsia"/>
        </w:rPr>
      </w:pPr>
      <w:r>
        <w:rPr>
          <w:rFonts w:hint="eastAsia"/>
        </w:rPr>
        <w:t>SpringApplicationRunListener...contextLoaded...</w:t>
      </w:r>
    </w:p>
    <w:p>
      <w:pPr>
        <w:rPr>
          <w:rFonts w:hint="eastAsia"/>
        </w:rPr>
      </w:pPr>
      <w:r>
        <w:rPr>
          <w:rFonts w:hint="eastAsia"/>
        </w:rPr>
        <w:t>SpringApplicationRunListener...started...</w:t>
      </w:r>
    </w:p>
    <w:p>
      <w:pPr>
        <w:rPr>
          <w:rFonts w:hint="eastAsia"/>
        </w:rPr>
      </w:pPr>
      <w:r>
        <w:rPr>
          <w:rFonts w:hint="eastAsia"/>
        </w:rPr>
        <w:t>ApplicationRunner1...run....</w:t>
      </w:r>
    </w:p>
    <w:p>
      <w:pPr>
        <w:rPr>
          <w:rFonts w:hint="eastAsia"/>
        </w:rPr>
      </w:pPr>
      <w:r>
        <w:rPr>
          <w:rFonts w:hint="eastAsia"/>
        </w:rPr>
        <w:t>ApplicationRunner2...run....</w:t>
      </w:r>
    </w:p>
    <w:p>
      <w:pPr>
        <w:rPr>
          <w:rFonts w:hint="eastAsia"/>
        </w:rPr>
      </w:pPr>
      <w:r>
        <w:rPr>
          <w:rFonts w:hint="eastAsia"/>
        </w:rPr>
        <w:t>CommandLineRunner...run...[]</w:t>
      </w:r>
    </w:p>
    <w:p>
      <w:pPr>
        <w:rPr>
          <w:rFonts w:hint="eastAsia"/>
        </w:rPr>
      </w:pPr>
      <w:r>
        <w:rPr>
          <w:rFonts w:hint="eastAsia"/>
        </w:rPr>
        <w:t>onApplicationEvent-ApplicationReadyEvent...run....</w:t>
      </w:r>
    </w:p>
    <w:p>
      <w:r>
        <w:rPr>
          <w:rFonts w:hint="eastAsia"/>
        </w:rPr>
        <w:t>SpringApplicationRunListener...running...</w:t>
      </w:r>
      <w:bookmarkStart w:id="0" w:name="_GoBack"/>
      <w:bookmarkEnd w:id="0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both"/>
        <w:rPr>
          <w:rFonts w:hint="default" w:eastAsia="宋体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4495E"/>
          <w:spacing w:val="0"/>
          <w:sz w:val="22"/>
          <w:szCs w:val="22"/>
          <w:shd w:val="clear" w:fill="FFFFFF"/>
          <w:lang w:val="en-US" w:eastAsia="zh-CN"/>
        </w:rPr>
        <w:t>笔记地址</w:t>
      </w:r>
    </w:p>
    <w:p>
      <w:r>
        <w:rPr>
          <w:rFonts w:hint="eastAsia"/>
        </w:rPr>
        <w:t>https://note.clboy.cn/#/backend/springboot/startprocess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3.1.1、创建SpringApplication对象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55770" cy="2168525"/>
            <wp:effectExtent l="0" t="0" r="11430" b="317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05250" cy="2273300"/>
            <wp:effectExtent l="0" t="0" r="0" b="12700"/>
            <wp:docPr id="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3.1.2、运行run方法</w:t>
      </w:r>
    </w:p>
    <w:p>
      <w:r>
        <w:drawing>
          <wp:inline distT="0" distB="0" distL="114300" distR="114300">
            <wp:extent cx="3927475" cy="2284730"/>
            <wp:effectExtent l="0" t="0" r="15875" b="1270"/>
            <wp:docPr id="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46525" cy="1483360"/>
            <wp:effectExtent l="0" t="0" r="15875" b="2540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87165" cy="2363470"/>
            <wp:effectExtent l="0" t="0" r="13335" b="1778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3.2、自定义事件监听机制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配置在META-INF/spring.factories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ApplicationContextInitializer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SpringApplicationRunListener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只需要放在ioc容器中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ApplicationRunner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CommandLineRunner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11675" cy="570230"/>
            <wp:effectExtent l="0" t="0" r="3175" b="127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69435" cy="2737485"/>
            <wp:effectExtent l="0" t="0" r="12065" b="571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6943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42460" cy="739140"/>
            <wp:effectExtent l="0" t="0" r="15240" b="3810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7695" cy="718185"/>
            <wp:effectExtent l="0" t="0" r="1905" b="5715"/>
            <wp:docPr id="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1769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27855" cy="1463675"/>
            <wp:effectExtent l="0" t="0" r="10795" b="3175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45000" cy="2374265"/>
            <wp:effectExtent l="0" t="0" r="12700" b="698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3.3、自定义Start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62375" cy="1290955"/>
            <wp:effectExtent l="0" t="0" r="9525" b="4445"/>
            <wp:docPr id="10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3.3.1、这个场景需要依赖什么</w:t>
      </w:r>
    </w:p>
    <w:p>
      <w:pPr>
        <w:pStyle w:val="4"/>
        <w:bidi w:val="0"/>
      </w:pPr>
      <w:r>
        <w:rPr>
          <w:rFonts w:hint="eastAsia"/>
          <w:lang w:val="en-US" w:eastAsia="zh-CN"/>
        </w:rPr>
        <w:t>3.3.2、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"https://note.clboy.cn/" \l "/backend/springboot/customizestarter?id=%e5%a6%82%e4%bd%95%e7%bc%96%e5%86%99%e8%87%aa%e5%8a%a8%e9%85%8d%e7%bd%ae"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如何编写自动配置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4514850" cy="1778000"/>
            <wp:effectExtent l="0" t="0" r="0" b="12700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3.3.3、模式</w:t>
      </w:r>
    </w:p>
    <w:p>
      <w:r>
        <w:drawing>
          <wp:inline distT="0" distB="0" distL="114300" distR="114300">
            <wp:extent cx="4332605" cy="2081530"/>
            <wp:effectExtent l="0" t="0" r="10795" b="1397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3260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start模块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407535" cy="1566545"/>
            <wp:effectExtent l="0" t="0" r="12065" b="146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0753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自动配置模块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458335" cy="1664335"/>
            <wp:effectExtent l="0" t="0" r="18415" b="12065"/>
            <wp:docPr id="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1947545"/>
            <wp:effectExtent l="0" t="0" r="15240" b="14605"/>
            <wp:docPr id="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09770" cy="1098550"/>
            <wp:effectExtent l="0" t="0" r="5080" b="6350"/>
            <wp:docPr id="9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0977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1507490"/>
            <wp:effectExtent l="0" t="0" r="15240" b="16510"/>
            <wp:docPr id="10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0090" cy="1572895"/>
            <wp:effectExtent l="0" t="0" r="3810" b="8255"/>
            <wp:docPr id="9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8985" cy="1421765"/>
            <wp:effectExtent l="0" t="0" r="12065" b="6985"/>
            <wp:docPr id="10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21480" cy="1880235"/>
            <wp:effectExtent l="0" t="0" r="7620" b="5715"/>
            <wp:docPr id="10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15130" cy="1328420"/>
            <wp:effectExtent l="0" t="0" r="13970" b="5080"/>
            <wp:docPr id="10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48810" cy="1440815"/>
            <wp:effectExtent l="0" t="0" r="8890" b="6985"/>
            <wp:docPr id="10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3E5485B"/>
    <w:multiLevelType w:val="multilevel"/>
    <w:tmpl w:val="93E5485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9506A303"/>
    <w:multiLevelType w:val="singleLevel"/>
    <w:tmpl w:val="9506A303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B971DCF8"/>
    <w:multiLevelType w:val="singleLevel"/>
    <w:tmpl w:val="B971DCF8"/>
    <w:lvl w:ilvl="0" w:tentative="0">
      <w:start w:val="4"/>
      <w:numFmt w:val="decimal"/>
      <w:suff w:val="nothing"/>
      <w:lvlText w:val="%1、"/>
      <w:lvlJc w:val="left"/>
    </w:lvl>
  </w:abstractNum>
  <w:abstractNum w:abstractNumId="3">
    <w:nsid w:val="EACD9F66"/>
    <w:multiLevelType w:val="singleLevel"/>
    <w:tmpl w:val="EACD9F66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107F9797"/>
    <w:multiLevelType w:val="multilevel"/>
    <w:tmpl w:val="107F979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4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47507FE"/>
    <w:rsid w:val="00F774D5"/>
    <w:rsid w:val="023266E8"/>
    <w:rsid w:val="032E3FBD"/>
    <w:rsid w:val="033A51A3"/>
    <w:rsid w:val="039E4DC5"/>
    <w:rsid w:val="04006827"/>
    <w:rsid w:val="047A581B"/>
    <w:rsid w:val="051D101E"/>
    <w:rsid w:val="05434813"/>
    <w:rsid w:val="059C58AA"/>
    <w:rsid w:val="05D5415B"/>
    <w:rsid w:val="05F64347"/>
    <w:rsid w:val="06562BD1"/>
    <w:rsid w:val="07BA068F"/>
    <w:rsid w:val="07DD22EF"/>
    <w:rsid w:val="087B6380"/>
    <w:rsid w:val="08967772"/>
    <w:rsid w:val="095E27D2"/>
    <w:rsid w:val="09C926FC"/>
    <w:rsid w:val="0A0158F8"/>
    <w:rsid w:val="0A0E4C5C"/>
    <w:rsid w:val="0B5739E6"/>
    <w:rsid w:val="0B585EFC"/>
    <w:rsid w:val="0BAE570E"/>
    <w:rsid w:val="0BE139AA"/>
    <w:rsid w:val="0DC362F5"/>
    <w:rsid w:val="0E774DF6"/>
    <w:rsid w:val="0E7D54C7"/>
    <w:rsid w:val="0EE1147D"/>
    <w:rsid w:val="0EE152CA"/>
    <w:rsid w:val="0F420513"/>
    <w:rsid w:val="0F933943"/>
    <w:rsid w:val="100E7DB9"/>
    <w:rsid w:val="103A6FB6"/>
    <w:rsid w:val="106D0EFB"/>
    <w:rsid w:val="10C75CDF"/>
    <w:rsid w:val="10F677CC"/>
    <w:rsid w:val="11966338"/>
    <w:rsid w:val="11B30D35"/>
    <w:rsid w:val="12257889"/>
    <w:rsid w:val="13A42F5F"/>
    <w:rsid w:val="13B54E72"/>
    <w:rsid w:val="1469619D"/>
    <w:rsid w:val="147664F0"/>
    <w:rsid w:val="14F73C7C"/>
    <w:rsid w:val="153D2A50"/>
    <w:rsid w:val="154E2B0B"/>
    <w:rsid w:val="1633187B"/>
    <w:rsid w:val="16E371BD"/>
    <w:rsid w:val="16FF2155"/>
    <w:rsid w:val="1741311F"/>
    <w:rsid w:val="17842135"/>
    <w:rsid w:val="17B94BC7"/>
    <w:rsid w:val="17F076F2"/>
    <w:rsid w:val="18D30ADA"/>
    <w:rsid w:val="192A4DE1"/>
    <w:rsid w:val="19BD2162"/>
    <w:rsid w:val="1A504862"/>
    <w:rsid w:val="1A606190"/>
    <w:rsid w:val="1A8326CF"/>
    <w:rsid w:val="1C2D4605"/>
    <w:rsid w:val="1D0207F0"/>
    <w:rsid w:val="1D6453FE"/>
    <w:rsid w:val="1DD42128"/>
    <w:rsid w:val="2023536F"/>
    <w:rsid w:val="20360EB4"/>
    <w:rsid w:val="204F62D5"/>
    <w:rsid w:val="20BD0874"/>
    <w:rsid w:val="20F367E4"/>
    <w:rsid w:val="22221478"/>
    <w:rsid w:val="22467790"/>
    <w:rsid w:val="22626B08"/>
    <w:rsid w:val="227E4946"/>
    <w:rsid w:val="22CC7408"/>
    <w:rsid w:val="2357050B"/>
    <w:rsid w:val="23DC3F01"/>
    <w:rsid w:val="247507FE"/>
    <w:rsid w:val="247C5220"/>
    <w:rsid w:val="247C596D"/>
    <w:rsid w:val="24F81DB0"/>
    <w:rsid w:val="253228F6"/>
    <w:rsid w:val="25885099"/>
    <w:rsid w:val="261C0DD5"/>
    <w:rsid w:val="261C4966"/>
    <w:rsid w:val="276D5248"/>
    <w:rsid w:val="28285E68"/>
    <w:rsid w:val="28720353"/>
    <w:rsid w:val="28F60150"/>
    <w:rsid w:val="29033368"/>
    <w:rsid w:val="29704A3B"/>
    <w:rsid w:val="2AE0364F"/>
    <w:rsid w:val="2B487551"/>
    <w:rsid w:val="2B533C92"/>
    <w:rsid w:val="2BBE5B25"/>
    <w:rsid w:val="2BDE6CBA"/>
    <w:rsid w:val="2C3C29E7"/>
    <w:rsid w:val="2C56512A"/>
    <w:rsid w:val="2E3666E3"/>
    <w:rsid w:val="2E6317DC"/>
    <w:rsid w:val="2EDA58D8"/>
    <w:rsid w:val="2F31116B"/>
    <w:rsid w:val="30E27850"/>
    <w:rsid w:val="311238B4"/>
    <w:rsid w:val="3167007B"/>
    <w:rsid w:val="317918C2"/>
    <w:rsid w:val="3241355B"/>
    <w:rsid w:val="325318A8"/>
    <w:rsid w:val="33844133"/>
    <w:rsid w:val="338D0922"/>
    <w:rsid w:val="339A5474"/>
    <w:rsid w:val="339F1C7C"/>
    <w:rsid w:val="3400062E"/>
    <w:rsid w:val="340272A7"/>
    <w:rsid w:val="344A1279"/>
    <w:rsid w:val="353E5304"/>
    <w:rsid w:val="353F63B7"/>
    <w:rsid w:val="358B0F02"/>
    <w:rsid w:val="35A03B7E"/>
    <w:rsid w:val="35CA68EE"/>
    <w:rsid w:val="36046EAF"/>
    <w:rsid w:val="36147E93"/>
    <w:rsid w:val="36546B69"/>
    <w:rsid w:val="36A21ACF"/>
    <w:rsid w:val="36BC5474"/>
    <w:rsid w:val="37473DD4"/>
    <w:rsid w:val="375B7BAF"/>
    <w:rsid w:val="37813D6F"/>
    <w:rsid w:val="37E07D9D"/>
    <w:rsid w:val="37E12249"/>
    <w:rsid w:val="38043391"/>
    <w:rsid w:val="3815103F"/>
    <w:rsid w:val="382E6D0E"/>
    <w:rsid w:val="387613C4"/>
    <w:rsid w:val="38DA63AA"/>
    <w:rsid w:val="39B969EE"/>
    <w:rsid w:val="3A0E61D2"/>
    <w:rsid w:val="3A991760"/>
    <w:rsid w:val="3AA55175"/>
    <w:rsid w:val="3B9152F7"/>
    <w:rsid w:val="3B954D32"/>
    <w:rsid w:val="3C9A4C9C"/>
    <w:rsid w:val="3CB4659F"/>
    <w:rsid w:val="3CBA1818"/>
    <w:rsid w:val="3D0A60BE"/>
    <w:rsid w:val="3D487E62"/>
    <w:rsid w:val="3D501744"/>
    <w:rsid w:val="3D5B6907"/>
    <w:rsid w:val="3E15436F"/>
    <w:rsid w:val="3EC040CF"/>
    <w:rsid w:val="3ECD5C32"/>
    <w:rsid w:val="3EEA4316"/>
    <w:rsid w:val="3F04299C"/>
    <w:rsid w:val="4060444B"/>
    <w:rsid w:val="41A603BF"/>
    <w:rsid w:val="42007B7D"/>
    <w:rsid w:val="42640FA1"/>
    <w:rsid w:val="42B66FA3"/>
    <w:rsid w:val="442F2EFD"/>
    <w:rsid w:val="44524862"/>
    <w:rsid w:val="46370DA2"/>
    <w:rsid w:val="464A3712"/>
    <w:rsid w:val="46B0600B"/>
    <w:rsid w:val="474855F8"/>
    <w:rsid w:val="4778142F"/>
    <w:rsid w:val="47867DB6"/>
    <w:rsid w:val="479F2AD0"/>
    <w:rsid w:val="47F8456B"/>
    <w:rsid w:val="481268DE"/>
    <w:rsid w:val="485B49F4"/>
    <w:rsid w:val="487E647B"/>
    <w:rsid w:val="48B66E11"/>
    <w:rsid w:val="49434326"/>
    <w:rsid w:val="4A0662A5"/>
    <w:rsid w:val="4A240BB2"/>
    <w:rsid w:val="4B5A0690"/>
    <w:rsid w:val="4B637B14"/>
    <w:rsid w:val="4D705E79"/>
    <w:rsid w:val="4DC51187"/>
    <w:rsid w:val="4DDA6D28"/>
    <w:rsid w:val="4EC247E2"/>
    <w:rsid w:val="4EFC7CA7"/>
    <w:rsid w:val="4F561CCD"/>
    <w:rsid w:val="5081464C"/>
    <w:rsid w:val="50815477"/>
    <w:rsid w:val="514753BE"/>
    <w:rsid w:val="517E6810"/>
    <w:rsid w:val="51942B20"/>
    <w:rsid w:val="51B21674"/>
    <w:rsid w:val="52411AAD"/>
    <w:rsid w:val="54051D4F"/>
    <w:rsid w:val="54CE43AB"/>
    <w:rsid w:val="56740886"/>
    <w:rsid w:val="56D13A32"/>
    <w:rsid w:val="58E5243D"/>
    <w:rsid w:val="595E2DBB"/>
    <w:rsid w:val="5A5367CC"/>
    <w:rsid w:val="5B8D3F38"/>
    <w:rsid w:val="5BF6731F"/>
    <w:rsid w:val="5C1C64BC"/>
    <w:rsid w:val="5CB201C5"/>
    <w:rsid w:val="5CF934F2"/>
    <w:rsid w:val="5DFE5D81"/>
    <w:rsid w:val="5F1B6263"/>
    <w:rsid w:val="5F7149CE"/>
    <w:rsid w:val="5FD627D5"/>
    <w:rsid w:val="60970857"/>
    <w:rsid w:val="6139156C"/>
    <w:rsid w:val="616D0E7E"/>
    <w:rsid w:val="62541363"/>
    <w:rsid w:val="631363EF"/>
    <w:rsid w:val="63351A5C"/>
    <w:rsid w:val="635A349F"/>
    <w:rsid w:val="6372344B"/>
    <w:rsid w:val="63B33610"/>
    <w:rsid w:val="63BF1E3D"/>
    <w:rsid w:val="63CD1499"/>
    <w:rsid w:val="63E73882"/>
    <w:rsid w:val="643906B9"/>
    <w:rsid w:val="648B2E22"/>
    <w:rsid w:val="649E715D"/>
    <w:rsid w:val="65153DF3"/>
    <w:rsid w:val="65C77EE6"/>
    <w:rsid w:val="65DA4E08"/>
    <w:rsid w:val="661641E0"/>
    <w:rsid w:val="66356EEB"/>
    <w:rsid w:val="663D1D4B"/>
    <w:rsid w:val="667331CB"/>
    <w:rsid w:val="67712660"/>
    <w:rsid w:val="67765B18"/>
    <w:rsid w:val="68121E37"/>
    <w:rsid w:val="68851608"/>
    <w:rsid w:val="68862F1B"/>
    <w:rsid w:val="68AC01CD"/>
    <w:rsid w:val="68B813B6"/>
    <w:rsid w:val="69060DBF"/>
    <w:rsid w:val="6AA80A4D"/>
    <w:rsid w:val="6AE943A3"/>
    <w:rsid w:val="6B3249D5"/>
    <w:rsid w:val="6DDE58D3"/>
    <w:rsid w:val="6E081F75"/>
    <w:rsid w:val="6E182E7F"/>
    <w:rsid w:val="6EA41C81"/>
    <w:rsid w:val="6EB620AE"/>
    <w:rsid w:val="6EE31AF6"/>
    <w:rsid w:val="6EE53680"/>
    <w:rsid w:val="6F055D05"/>
    <w:rsid w:val="6F58076A"/>
    <w:rsid w:val="6FDF1E92"/>
    <w:rsid w:val="70185241"/>
    <w:rsid w:val="708B4413"/>
    <w:rsid w:val="709E607E"/>
    <w:rsid w:val="70B40793"/>
    <w:rsid w:val="70B773E6"/>
    <w:rsid w:val="72477CB0"/>
    <w:rsid w:val="7297170D"/>
    <w:rsid w:val="72DB658A"/>
    <w:rsid w:val="72E95015"/>
    <w:rsid w:val="734F756F"/>
    <w:rsid w:val="73577213"/>
    <w:rsid w:val="73E971AD"/>
    <w:rsid w:val="750F7026"/>
    <w:rsid w:val="751D12F5"/>
    <w:rsid w:val="778D12FF"/>
    <w:rsid w:val="79073F02"/>
    <w:rsid w:val="7910222B"/>
    <w:rsid w:val="7A8303F7"/>
    <w:rsid w:val="7AB21245"/>
    <w:rsid w:val="7B3D5E26"/>
    <w:rsid w:val="7B53513E"/>
    <w:rsid w:val="7C4047C2"/>
    <w:rsid w:val="7C4218C5"/>
    <w:rsid w:val="7CC46FE4"/>
    <w:rsid w:val="7D4C5E79"/>
    <w:rsid w:val="7EB26F13"/>
    <w:rsid w:val="7EEC3579"/>
    <w:rsid w:val="7F4E7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5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4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Hyperlink"/>
    <w:basedOn w:val="9"/>
    <w:qFormat/>
    <w:uiPriority w:val="0"/>
    <w:rPr>
      <w:color w:val="0000FF"/>
      <w:u w:val="single"/>
    </w:rPr>
  </w:style>
  <w:style w:type="character" w:styleId="12">
    <w:name w:val="HTML Code"/>
    <w:basedOn w:val="9"/>
    <w:qFormat/>
    <w:uiPriority w:val="0"/>
    <w:rPr>
      <w:rFonts w:ascii="Courier New" w:hAnsi="Courier New"/>
      <w:sz w:val="20"/>
    </w:rPr>
  </w:style>
  <w:style w:type="character" w:customStyle="1" w:styleId="13">
    <w:name w:val="标题 1 Char"/>
    <w:link w:val="2"/>
    <w:qFormat/>
    <w:uiPriority w:val="0"/>
    <w:rPr>
      <w:b/>
      <w:kern w:val="44"/>
      <w:sz w:val="44"/>
    </w:rPr>
  </w:style>
  <w:style w:type="character" w:customStyle="1" w:styleId="14">
    <w:name w:val="标题 3 Char"/>
    <w:link w:val="4"/>
    <w:qFormat/>
    <w:uiPriority w:val="0"/>
    <w:rPr>
      <w:b/>
      <w:sz w:val="32"/>
    </w:rPr>
  </w:style>
  <w:style w:type="character" w:customStyle="1" w:styleId="15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0" Type="http://schemas.openxmlformats.org/officeDocument/2006/relationships/fontTable" Target="fontTable.xml"/><Relationship Id="rId13" Type="http://schemas.openxmlformats.org/officeDocument/2006/relationships/image" Target="media/image10.png"/><Relationship Id="rId129" Type="http://schemas.openxmlformats.org/officeDocument/2006/relationships/numbering" Target="numbering.xml"/><Relationship Id="rId128" Type="http://schemas.openxmlformats.org/officeDocument/2006/relationships/customXml" Target="../customXml/item1.xml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885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2021-05-02T04:13:00Z</dcterms:created>
  <dc:creator>Joe</dc:creator>
  <cp:lastModifiedBy>yuanyangwen</cp:lastModifiedBy>
  <dcterms:modified xsi:type="dcterms:W3CDTF">2021-05-25T02:08:46Z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A8977A6AE2F64E76A8CDD6C70B893BC4</vt:lpwstr>
  </property>
</Properties>
</file>